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322" w:rsidRDefault="00BD0322" w:rsidP="00BD0322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8"/>
          <w:szCs w:val="28"/>
        </w:rPr>
      </w:pP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sz w:val="28"/>
          <w:szCs w:val="28"/>
        </w:rPr>
      </w:pPr>
      <w:r>
        <w:rPr>
          <w:rFonts w:ascii="Cambria-Bold" w:hAnsi="Cambria-Bold" w:cs="Cambria-Bold"/>
          <w:b/>
          <w:bCs/>
          <w:sz w:val="28"/>
          <w:szCs w:val="28"/>
        </w:rPr>
        <w:t>FORMULARZ ZGŁOSZENIOWY</w:t>
      </w: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</w:rPr>
      </w:pPr>
      <w:r>
        <w:rPr>
          <w:rFonts w:ascii="Cambria-Bold" w:hAnsi="Cambria-Bold" w:cs="Cambria-Bold"/>
          <w:b/>
          <w:bCs/>
        </w:rPr>
        <w:t>UDZIAŁU W PROJEKCIE „WIOSKI TEMATYCZNE SZANSĄ ROZWOJU OBSZARÓW</w:t>
      </w: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</w:rPr>
      </w:pPr>
      <w:r>
        <w:rPr>
          <w:rFonts w:ascii="Cambria-Bold" w:hAnsi="Cambria-Bold" w:cs="Cambria-Bold"/>
          <w:b/>
          <w:bCs/>
        </w:rPr>
        <w:t>PODKARPACKICH LOKALNYCH GRUP DZIAŁANIA”</w:t>
      </w: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4"/>
          <w:szCs w:val="24"/>
        </w:rPr>
      </w:pP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/>
      </w:tblPr>
      <w:tblGrid>
        <w:gridCol w:w="3652"/>
        <w:gridCol w:w="5560"/>
      </w:tblGrid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Nazwa miejscowości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  <w:p w:rsidR="002B550D" w:rsidRDefault="002B550D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Nazwa organizacji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działającej w miejscowości</w:t>
            </w:r>
          </w:p>
          <w:p w:rsidR="00BD0322" w:rsidRP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(Stowarzyszenia, Fundacji, KGW)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Opis wykonanych działań,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 xml:space="preserve">projektów na terenie wsi </w:t>
            </w:r>
            <w:r>
              <w:rPr>
                <w:rFonts w:ascii="Cambria" w:hAnsi="Cambria" w:cs="Cambria"/>
                <w:sz w:val="24"/>
                <w:szCs w:val="24"/>
              </w:rPr>
              <w:t>z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ostatnich 3 lat (zrealizowane</w:t>
            </w:r>
          </w:p>
          <w:p w:rsidR="00BD0322" w:rsidRP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projekty, działania, inne)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Pr="008000A7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Największe sukcesy</w:t>
            </w:r>
          </w:p>
          <w:p w:rsidR="00BD0322" w:rsidRP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stowarzyszenia/wsi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Pr="008000A7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Pomysły na rozwój wsi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angażujących stowarzyszenie z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uczestnikami i społecznością</w:t>
            </w:r>
          </w:p>
          <w:p w:rsidR="00BD0322" w:rsidRP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lokalną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Liczba potencjalnych osób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mogących brać udział w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spotkaniach warsztatowych dot.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planów inicjatyw lokalnych i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oferty wsi (imię i nazwisko,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funkcja w stowarzyszeniu/wsi) –</w:t>
            </w:r>
          </w:p>
          <w:p w:rsidR="00BD0322" w:rsidRP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min. 6 osób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-</w:t>
            </w:r>
          </w:p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</w:tc>
      </w:tr>
      <w:tr w:rsidR="00BD0322" w:rsidTr="002B550D">
        <w:tc>
          <w:tcPr>
            <w:tcW w:w="3652" w:type="dxa"/>
            <w:shd w:val="clear" w:color="auto" w:fill="F2F2F2" w:themeFill="background1" w:themeFillShade="F2"/>
            <w:vAlign w:val="center"/>
          </w:tcPr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 xml:space="preserve">Uzasadnienie </w:t>
            </w:r>
            <w:r>
              <w:rPr>
                <w:rFonts w:ascii="Cambria" w:hAnsi="Cambria" w:cs="Cambria"/>
                <w:sz w:val="24"/>
                <w:szCs w:val="24"/>
              </w:rPr>
              <w:t>„ Dlaczego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moje stowarzyszenie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" w:hAnsi="Cambria" w:cs="Cambria"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/miejscowość chce wziąć</w:t>
            </w:r>
          </w:p>
          <w:p w:rsidR="00BD0322" w:rsidRDefault="00BD0322" w:rsidP="002B550D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  <w:r>
              <w:rPr>
                <w:rFonts w:ascii="Cambria" w:hAnsi="Cambria" w:cs="Cambria"/>
                <w:sz w:val="24"/>
                <w:szCs w:val="24"/>
              </w:rPr>
              <w:t>udział w projekcie”</w:t>
            </w:r>
          </w:p>
        </w:tc>
        <w:tc>
          <w:tcPr>
            <w:tcW w:w="5560" w:type="dxa"/>
          </w:tcPr>
          <w:p w:rsidR="00BD0322" w:rsidRDefault="00BD0322" w:rsidP="00BD032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24"/>
                <w:szCs w:val="24"/>
              </w:rPr>
            </w:pPr>
          </w:p>
        </w:tc>
      </w:tr>
    </w:tbl>
    <w:p w:rsidR="00BD0322" w:rsidRDefault="00BD0322" w:rsidP="00BD0322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:rsidR="00BD0322" w:rsidRDefault="00BD0322" w:rsidP="00BD0322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</w:rPr>
      </w:pPr>
      <w:r>
        <w:rPr>
          <w:rFonts w:ascii="Cambria" w:hAnsi="Cambria" w:cs="Cambria"/>
        </w:rPr>
        <w:t>Data: …………………………. imię, nazwisko, funkcja w miejscowości: …………………………………………</w:t>
      </w:r>
    </w:p>
    <w:p w:rsidR="008000A7" w:rsidRDefault="008000A7" w:rsidP="00BD0322">
      <w:pPr>
        <w:rPr>
          <w:rFonts w:ascii="Cambria" w:hAnsi="Cambria" w:cs="Cambria"/>
        </w:rPr>
      </w:pPr>
    </w:p>
    <w:p w:rsidR="008000A7" w:rsidRDefault="00BD0322" w:rsidP="00BD0322">
      <w:pPr>
        <w:rPr>
          <w:rFonts w:ascii="Cambria" w:hAnsi="Cambria" w:cs="Cambria"/>
        </w:rPr>
      </w:pPr>
      <w:r>
        <w:rPr>
          <w:rFonts w:ascii="Cambria" w:hAnsi="Cambria" w:cs="Cambria"/>
        </w:rPr>
        <w:t>Podpis</w:t>
      </w:r>
    </w:p>
    <w:p w:rsidR="00A91C94" w:rsidRPr="005B652D" w:rsidRDefault="00A91C94" w:rsidP="008000A7">
      <w:pPr>
        <w:rPr>
          <w:rFonts w:ascii="Cambria" w:hAnsi="Cambria" w:cs="Cambria"/>
        </w:rPr>
      </w:pPr>
    </w:p>
    <w:sectPr w:rsidR="00A91C94" w:rsidRPr="005B652D" w:rsidSect="002B550D">
      <w:headerReference w:type="default" r:id="rId6"/>
      <w:footerReference w:type="default" r:id="rId7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BF8" w:rsidRDefault="00B33BF8" w:rsidP="006010AB">
      <w:pPr>
        <w:spacing w:after="0" w:line="240" w:lineRule="auto"/>
      </w:pPr>
      <w:r>
        <w:separator/>
      </w:r>
    </w:p>
  </w:endnote>
  <w:endnote w:type="continuationSeparator" w:id="0">
    <w:p w:rsidR="00B33BF8" w:rsidRDefault="00B33BF8" w:rsidP="00601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0AB" w:rsidRDefault="006010AB">
    <w:pPr>
      <w:pStyle w:val="Stopka"/>
    </w:pPr>
    <w:r w:rsidRPr="006010AB">
      <w:rPr>
        <w:noProof/>
        <w:lang w:eastAsia="pl-PL"/>
      </w:rPr>
      <w:drawing>
        <wp:inline distT="0" distB="0" distL="0" distR="0">
          <wp:extent cx="5760720" cy="1288598"/>
          <wp:effectExtent l="0" t="0" r="0" b="0"/>
          <wp:docPr id="12" name="Obiekt 6"/>
          <wp:cNvGraphicFramePr/>
          <a:graphic xmlns:a="http://schemas.openxmlformats.org/drawingml/2006/main">
            <a:graphicData uri="http://schemas.openxmlformats.org/drawingml/2006/lockedCanvas">
              <lc:lockedCanvas xmlns:lc="http://schemas.openxmlformats.org/drawingml/2006/lockedCanvas">
                <a:nvGrpSpPr>
                  <a:cNvPr id="0" name=""/>
                  <a:cNvGrpSpPr/>
                </a:nvGrpSpPr>
                <a:grpSpPr>
                  <a:xfrm>
                    <a:off x="0" y="0"/>
                    <a:ext cx="8208912" cy="1836645"/>
                    <a:chOff x="395536" y="260648"/>
                    <a:chExt cx="8208912" cy="1836645"/>
                  </a:xfrm>
                </a:grpSpPr>
                <a:pic>
                  <a:nvPicPr>
                    <a:cNvPr id="1027" name="Obraz 5" descr="logo"/>
                    <a:cNvPicPr>
                      <a:picLocks noChangeAspect="1" noChangeArrowheads="1"/>
                    </a:cNvPicPr>
                  </a:nvPicPr>
                  <a:blipFill>
                    <a:blip r:embed="rId1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467544" y="357146"/>
                      <a:ext cx="965349" cy="637052"/>
                    </a:xfrm>
                    <a:prstGeom prst="rect">
                      <a:avLst/>
                    </a:prstGeom>
                    <a:noFill/>
                  </a:spPr>
                </a:pic>
                <a:pic>
                  <a:nvPicPr>
                    <a:cNvPr id="1026" name="Obraz 3" descr="ksow"/>
                    <a:cNvPicPr>
                      <a:picLocks noChangeAspect="1" noChangeArrowheads="1"/>
                    </a:cNvPicPr>
                  </a:nvPicPr>
                  <a:blipFill>
                    <a:blip r:embed="rId2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1547664" y="332656"/>
                      <a:ext cx="1757890" cy="687547"/>
                    </a:xfrm>
                    <a:prstGeom prst="rect">
                      <a:avLst/>
                    </a:prstGeom>
                    <a:noFill/>
                  </a:spPr>
                </a:pic>
                <a:pic>
                  <a:nvPicPr>
                    <a:cNvPr id="1025" name="Obraz 4" descr="PROW-2014-20_301146529b"/>
                    <a:cNvPicPr>
                      <a:picLocks noChangeAspect="1" noChangeArrowheads="1"/>
                    </a:cNvPicPr>
                  </a:nvPicPr>
                  <a:blipFill>
                    <a:blip r:embed="rId3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7236296" y="260648"/>
                      <a:ext cx="1224136" cy="783447"/>
                    </a:xfrm>
                    <a:prstGeom prst="rect">
                      <a:avLst/>
                    </a:prstGeom>
                    <a:noFill/>
                  </a:spPr>
                </a:pic>
                <a:sp>
                  <a:nvSpPr>
                    <a:cNvPr id="1031" name="Rectangle 7"/>
                    <a:cNvSpPr>
                      <a:spLocks noChangeArrowheads="1"/>
                    </a:cNvSpPr>
                  </a:nvSpPr>
                  <a:spPr bwMode="auto">
                    <a:xfrm>
                      <a:off x="395536" y="1266296"/>
                      <a:ext cx="8208912" cy="830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a:spPr>
                  <a:txSp>
                    <a:txBody>
                      <a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a:bodyPr>
                      <a:lstStyle>
                        <a:defPPr>
                          <a:defRPr lang="pl-PL"/>
                        </a:defPPr>
                        <a:lvl1pPr marL="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1pPr>
                        <a:lvl2pPr marL="4572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2pPr>
                        <a:lvl3pPr marL="9144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3pPr>
                        <a:lvl4pPr marL="13716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4pPr>
                        <a:lvl5pPr marL="18288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5pPr>
                        <a:lvl6pPr marL="22860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6pPr>
                        <a:lvl7pPr marL="27432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7pPr>
                        <a:lvl8pPr marL="32004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8pPr>
                        <a:lvl9pPr marL="3657600" algn="l" defTabSz="914400" rtl="0" eaLnBrk="1" latinLnBrk="0" hangingPunct="1">
                          <a:defRPr sz="1800" kern="1200">
                            <a:solidFill>
                              <a:schemeClr val="tx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9pPr>
                      </a:lstStyle>
                      <a:p>
                        <a:pPr marL="0" marR="0" lvl="0" indent="0" algn="ctr" defTabSz="914400" rtl="0" eaLnBrk="1" fontAlgn="base" latinLnBrk="0" hangingPunct="1">
                          <a:lnSpc>
                            <a:spcPct val="100000"/>
                          </a:lnSpc>
                          <a:spcBef>
                            <a:spcPct val="0"/>
                          </a:spcBef>
                          <a:spcAft>
                            <a:spcPct val="0"/>
                          </a:spcAft>
                          <a:buClrTx/>
                          <a:buSzTx/>
                          <a:buFontTx/>
                          <a:buNone/>
                          <a:tabLst>
                            <a:tab pos="1323975" algn="l"/>
                          </a:tabLst>
                        </a:pPr>
                        <a:r>
                          <a:rPr kumimoji="0" lang="pl-PL" sz="12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F243E"/>
                            </a:solidFill>
                            <a:effectLst/>
                            <a:latin typeface="Arial" pitchFamily="34" charset="0"/>
                            <a:ea typeface="Times New Roman" pitchFamily="18" charset="0"/>
                            <a:cs typeface="Arial" pitchFamily="34" charset="0"/>
                          </a:rPr>
                          <a:t>„Europejski Fundusz Rolny na rzecz Rozwoju Obszarów Wiejskich: Europa inwestująca w obszary wiejskie”</a:t>
                        </a:r>
                      </a:p>
                      <a:p>
                        <a:pPr algn="ctr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tabLst>
                            <a:tab pos="1323975" algn="l"/>
                          </a:tabLst>
                        </a:pPr>
                        <a:r>
                          <a:rPr lang="pl-PL" sz="1200" kern="50" dirty="0" smtClean="0">
                            <a:latin typeface="Arial" pitchFamily="34" charset="0"/>
                            <a:ea typeface="Calibri"/>
                            <a:cs typeface="Arial" pitchFamily="34" charset="0"/>
                          </a:rPr>
                          <a:t>Instytucja Zarządzająca Programem Rozwoju Obszarów Wiejskich na lata 2014–2020 – Minister Rolnictwa i Rozwoju Wsi. </a:t>
                        </a:r>
                        <a:r>
                          <a:rPr lang="pl-PL" sz="1200" dirty="0" smtClean="0">
                            <a:latin typeface="Arial" pitchFamily="34" charset="0"/>
                            <a:cs typeface="Arial" pitchFamily="34" charset="0"/>
                          </a:rPr>
                          <a:t>Operacja współfinansowana ze środków Unii Europejskiej w ramach Schematu II Pomocy Technicznej </a:t>
                        </a:r>
                      </a:p>
                      <a:p>
                        <a:pPr algn="ctr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tabLst>
                            <a:tab pos="1323975" algn="l"/>
                          </a:tabLst>
                        </a:pPr>
                        <a:r>
                          <a:rPr lang="pl-PL" sz="1200" dirty="0" smtClean="0">
                            <a:latin typeface="Arial" pitchFamily="34" charset="0"/>
                            <a:cs typeface="Arial" pitchFamily="34" charset="0"/>
                          </a:rPr>
                          <a:t>„Krajowa Sieć Obszarów Wiejskich” Programu Rozwoju Obszarów Wiejskich na lata 2014–2020.</a:t>
                        </a:r>
                        <a:endParaRPr kumimoji="0" lang="pl-PL" sz="1200" b="0" i="0" u="none" strike="noStrike" cap="none" normalizeH="0" baseline="0" dirty="0" smtClean="0">
                          <a:ln>
                            <a:noFill/>
                          </a:ln>
                          <a:solidFill>
                            <a:schemeClr val="tx1"/>
                          </a:solidFill>
                          <a:effectLst/>
                          <a:latin typeface="Arial" pitchFamily="34" charset="0"/>
                          <a:cs typeface="Arial" pitchFamily="34" charset="0"/>
                        </a:endParaRPr>
                      </a:p>
                    </a:txBody>
                    <a:useSpRect/>
                  </a:txSp>
                </a:sp>
                <a:pic>
                  <a:nvPicPr>
                    <a:cNvPr id="1032" name="Picture 8" descr="D:\STAY DYSK\D\DOKUMENTY LGD mmp\Stowarzyszenie\logo\lgd_logo_finalne.jpg"/>
                    <a:cNvPicPr>
                      <a:picLocks noChangeAspect="1" noChangeArrowheads="1"/>
                    </a:cNvPicPr>
                  </a:nvPicPr>
                  <a:blipFill>
                    <a:blip r:embed="rId4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3275856" y="404664"/>
                      <a:ext cx="1613215" cy="694384"/>
                    </a:xfrm>
                    <a:prstGeom prst="rect">
                      <a:avLst/>
                    </a:prstGeom>
                    <a:noFill/>
                  </a:spPr>
                </a:pic>
                <a:pic>
                  <a:nvPicPr>
                    <a:cNvPr id="12" name="Obraz 11"/>
                    <a:cNvPicPr/>
                  </a:nvPicPr>
                  <a:blipFill>
                    <a:blip r:embed="rId5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4932040" y="404664"/>
                      <a:ext cx="936104" cy="55392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a:spPr>
                </a:pic>
                <a:pic>
                  <a:nvPicPr>
                    <a:cNvPr id="1033" name="Picture 9"/>
                    <a:cNvPicPr>
                      <a:picLocks noChangeAspect="1" noChangeArrowheads="1"/>
                    </a:cNvPicPr>
                  </a:nvPicPr>
                  <a:blipFill>
                    <a:blip r:embed="rId6" cstate="print"/>
                    <a:srcRect/>
                    <a:stretch>
                      <a:fillRect/>
                    </a:stretch>
                  </a:blipFill>
                  <a:spPr bwMode="auto">
                    <a:xfrm>
                      <a:off x="6012160" y="332656"/>
                      <a:ext cx="1152128" cy="75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a:spPr>
                </a:pic>
              </lc:lockedCanvas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BF8" w:rsidRDefault="00B33BF8" w:rsidP="006010AB">
      <w:pPr>
        <w:spacing w:after="0" w:line="240" w:lineRule="auto"/>
      </w:pPr>
      <w:r>
        <w:separator/>
      </w:r>
    </w:p>
  </w:footnote>
  <w:footnote w:type="continuationSeparator" w:id="0">
    <w:p w:rsidR="00B33BF8" w:rsidRDefault="00B33BF8" w:rsidP="006010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0AB" w:rsidRDefault="009A4A02">
    <w:pPr>
      <w:pStyle w:val="Nagwek"/>
    </w:pPr>
    <w:r>
      <w:rPr>
        <w:noProof/>
        <w:lang w:eastAsia="pl-PL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3073" type="#_x0000_t32" style="position:absolute;margin-left:0;margin-top:0;width:441.25pt;height:.55pt;z-index:251658240;mso-position-horizontal:center;mso-position-horizontal-relative:margin;mso-position-vertical:top;mso-position-vertical-relative:margin" o:connectortype="straight" strokecolor="#00b050" strokeweight="4.5pt">
          <w10:wrap type="square"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6146">
      <o:colormenu v:ext="edit" strokecolor="#00b050"/>
    </o:shapedefaults>
    <o:shapelayout v:ext="edit">
      <o:idmap v:ext="edit" data="3"/>
      <o:rules v:ext="edit">
        <o:r id="V:Rule2" type="connector" idref="#_x0000_s3073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BD0322"/>
    <w:rsid w:val="002B550D"/>
    <w:rsid w:val="0059477C"/>
    <w:rsid w:val="005A4029"/>
    <w:rsid w:val="005B652D"/>
    <w:rsid w:val="005F4B7E"/>
    <w:rsid w:val="006010AB"/>
    <w:rsid w:val="008000A7"/>
    <w:rsid w:val="009A4A02"/>
    <w:rsid w:val="00A342A4"/>
    <w:rsid w:val="00A91C94"/>
    <w:rsid w:val="00B33BF8"/>
    <w:rsid w:val="00BD0322"/>
    <w:rsid w:val="00C44F58"/>
    <w:rsid w:val="00D17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1C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D0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000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00A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601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010AB"/>
  </w:style>
  <w:style w:type="paragraph" w:styleId="Stopka">
    <w:name w:val="footer"/>
    <w:basedOn w:val="Normalny"/>
    <w:link w:val="StopkaZnak"/>
    <w:uiPriority w:val="99"/>
    <w:semiHidden/>
    <w:unhideWhenUsed/>
    <w:rsid w:val="00601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010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124</Words>
  <Characters>745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user</cp:lastModifiedBy>
  <cp:revision>2</cp:revision>
  <dcterms:created xsi:type="dcterms:W3CDTF">2020-07-13T07:43:00Z</dcterms:created>
  <dcterms:modified xsi:type="dcterms:W3CDTF">2020-07-13T07:43:00Z</dcterms:modified>
</cp:coreProperties>
</file>